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firstLine="0"/>
        <w:contextualSpacing w:val="0"/>
        <w:jc w:val="center"/>
        <w:rPr>
          <w:rFonts w:ascii="Questrial" w:cs="Questrial" w:eastAsia="Questrial" w:hAnsi="Questrial"/>
          <w:b w:val="0"/>
          <w:sz w:val="22"/>
          <w:szCs w:val="22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0"/>
          <w:sz w:val="28"/>
          <w:szCs w:val="28"/>
          <w:u w:val="single"/>
          <w:rtl w:val="0"/>
        </w:rPr>
        <w:t xml:space="preserve">Weather Vocabulary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Atmosphere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-The blanket of gases that surround the earth.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Weather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- What the lower atmosphere is like at any given place and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Climate</w:t>
      </w: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Average weather over many years in a location on earth.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Meteorologist</w:t>
      </w: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 The person who studies weather.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Air pressure</w:t>
      </w: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 The force put on a given area by the weight of the air above it.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Land breeze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- Wind blows from land to sea.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sz w:val="22"/>
          <w:szCs w:val="22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Sea breeze-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 Wind blows from sea to 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Wind speed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-Wind speed is the measure motion of the air with respect to the surface of the earth covering a unit distance over a unit time.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Wind direction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-an indicator of the direction that the wind is coming from.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Precipitation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-any form of water particles that fall from the atmosphere and reach the ground.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Temperature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-measure of the heat of an environment.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Anemometer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An instrument that measures wind speed.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Rain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gauge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An instrument that measures rainfall.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Wind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vane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An instrument used to indicate wind direction.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Thermometer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An instrument for measuring temperature.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Barometer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-the instrument that measure air pressure.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Cumulus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cloud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- Puffy clouds that appear to rise up from a flat bottom.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Stratus cloud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Questrial" w:cs="Questrial" w:eastAsia="Questrial" w:hAnsi="Questrial"/>
          <w:color w:val="222222"/>
          <w:rtl w:val="0"/>
        </w:rPr>
        <w:t xml:space="preserve">A low, gray, often dark cloud that forms blanket-like layers.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Nimbostratus cloud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- dark, low-level clouds accompanied by light to moderately falling precipitation.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Cirrus cloud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Clouds that form at very high altitudes out of ice crystals and have a wispy, featherlike shape.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Cumulonimbus cloud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Clouds are associated with heavy rain, snow, hail, lightning and even tornadoes.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Air Mass-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 A large region of the atmosphere where the air has similar properties throughout.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Front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A narrow boundary forming between two air masses of different temperatures.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Cold front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When cold air moves in under a warm air mass.  This usually brings storms and winds, and later the sky is clear, and the weather is cold and dry.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Warm front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When warm air moves in over a cold air mass.  This usually brings light, steady rain, or snow, sometimes fog.  Afterwards the weather is usually warmer and more humid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Stationary front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A front between warm and cold air masses that is moving very slowly or not at all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Occluded front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A front formed when a cold front overtakes a warm front and forces it higher up.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Hemisphere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Questrial" w:cs="Questrial" w:eastAsia="Questrial" w:hAnsi="Questrial"/>
          <w:b w:val="0"/>
          <w:color w:val="333333"/>
          <w:sz w:val="22"/>
          <w:szCs w:val="22"/>
          <w:rtl w:val="0"/>
        </w:rPr>
        <w:t xml:space="preserve"> The halves into </w:t>
      </w:r>
      <w:hyperlink r:id="rId6">
        <w:r w:rsidDel="00000000" w:rsidR="00000000" w:rsidRPr="00000000">
          <w:rPr>
            <w:rFonts w:ascii="Questrial" w:cs="Questrial" w:eastAsia="Questrial" w:hAnsi="Questrial"/>
            <w:b w:val="0"/>
            <w:color w:val="333333"/>
            <w:sz w:val="22"/>
            <w:szCs w:val="22"/>
            <w:rtl w:val="0"/>
          </w:rPr>
          <w:t xml:space="preserve">which</w:t>
        </w:r>
      </w:hyperlink>
      <w:r w:rsidDel="00000000" w:rsidR="00000000" w:rsidRPr="00000000">
        <w:rPr>
          <w:rFonts w:ascii="Questrial" w:cs="Questrial" w:eastAsia="Questrial" w:hAnsi="Questrial"/>
          <w:b w:val="0"/>
          <w:color w:val="333333"/>
          <w:sz w:val="22"/>
          <w:szCs w:val="22"/>
          <w:rtl w:val="0"/>
        </w:rPr>
        <w:t xml:space="preserve"> the earth is 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divided.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Latitude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The measure of how far north or south a place is from the equator.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Longitude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The measure of how far east or west a place is from the Prime Meridian.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Trade Winds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A belt of winds around the earth moving from high pressure zones towards the low pressure at the equator.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Westerlies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-Winds from the west toward the east in the mid-lattitudes in the northern and southern hemispheres.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Coriolis Effect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The curving of the path of a moving object caused by earth’s rotation.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Jet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stream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It is the boundary between the arctic air and the tropical air. IT is a fast flowing, narrow air current found in the upper atmosphere.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u w:val="single"/>
          <w:rtl w:val="0"/>
        </w:rPr>
        <w:t xml:space="preserve">El Nino-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 Abnormal warming of surface ocean waters.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La Nina-</w:t>
      </w:r>
      <w:r w:rsidDel="00000000" w:rsidR="00000000" w:rsidRPr="00000000">
        <w:rPr>
          <w:rFonts w:ascii="Questrial" w:cs="Questrial" w:eastAsia="Questrial" w:hAnsi="Questrial"/>
          <w:b w:val="0"/>
          <w:sz w:val="22"/>
          <w:szCs w:val="22"/>
          <w:rtl w:val="0"/>
        </w:rPr>
        <w:t xml:space="preserve"> Abnormal cooling of surface ocean waters.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Gulf Stream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The gulf stream is an intense warm ocean current (it moves north along the coast of Florida and then turns eastward off of North Carolina flowing northeast across the Atlantic).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Hurricane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Very large swirling storm with low pressure at the center. They form over tropical oceans near the equator.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Tornado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- Violent whirling wind that moves across the ground in a narrow path.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High pressure system-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 A pattern surrounding a high pressure center from which winds blow outward. In the northern hemisphere these winds curve to the right in a clockwise pattern.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hanging="360"/>
        <w:contextualSpacing w:val="1"/>
        <w:rPr>
          <w:rFonts w:ascii="Questrial" w:cs="Questrial" w:eastAsia="Questrial" w:hAnsi="Questrial"/>
          <w:color w:val="222222"/>
          <w:sz w:val="22"/>
          <w:szCs w:val="22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222222"/>
          <w:sz w:val="22"/>
          <w:szCs w:val="22"/>
          <w:u w:val="single"/>
          <w:rtl w:val="0"/>
        </w:rPr>
        <w:t xml:space="preserve">Low Pressure System-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2"/>
          <w:szCs w:val="22"/>
          <w:rtl w:val="0"/>
        </w:rPr>
        <w:t xml:space="preserve"> A pattern surrounding a low pressure center in which winds blow in towards the center. In the northern hemisphere, these winds blow to the right in a counterclockwise pattern.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Libre Baskerville" w:cs="Libre Baskerville" w:eastAsia="Libre Baskerville" w:hAnsi="Libre Baskerville"/>
          <w:color w:val="222222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Questrial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ictionary.reference.com/browse/whic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